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7711" w14:textId="797EC111" w:rsidR="3945B5D4" w:rsidRDefault="7F35580F" w:rsidP="7F35580F">
      <w:pPr>
        <w:spacing w:line="360" w:lineRule="auto"/>
        <w:jc w:val="both"/>
        <w:rPr>
          <w:rFonts w:ascii="Helvetica" w:hAnsi="Helvetica" w:cs="Times New Roman"/>
          <w:b/>
          <w:bCs/>
          <w:sz w:val="24"/>
          <w:szCs w:val="24"/>
        </w:rPr>
      </w:pPr>
      <w:r w:rsidRPr="7F35580F">
        <w:rPr>
          <w:rFonts w:ascii="Helvetica" w:hAnsi="Helvetica" w:cs="Times New Roman"/>
          <w:b/>
          <w:bCs/>
          <w:sz w:val="24"/>
          <w:szCs w:val="24"/>
        </w:rPr>
        <w:t xml:space="preserve">Convocatorias abiertas para el Fondo Fílmico Gabriel Figueroa en el Festival Internacional de Cine de Los Cabos </w:t>
      </w:r>
    </w:p>
    <w:p w14:paraId="25D157F5" w14:textId="7DFB10BF" w:rsidR="00383332" w:rsidRPr="00383332" w:rsidRDefault="3945B5D4" w:rsidP="00383332">
      <w:pPr>
        <w:spacing w:line="360" w:lineRule="auto"/>
        <w:jc w:val="both"/>
        <w:rPr>
          <w:rFonts w:ascii="Helvetica" w:hAnsi="Helvetica" w:cs="Times New Roman"/>
          <w:sz w:val="24"/>
          <w:szCs w:val="24"/>
        </w:rPr>
      </w:pPr>
      <w:r w:rsidRPr="3945B5D4">
        <w:rPr>
          <w:rFonts w:ascii="Helvetica" w:hAnsi="Helvetica" w:cs="Times New Roman"/>
          <w:sz w:val="24"/>
          <w:szCs w:val="24"/>
        </w:rPr>
        <w:t xml:space="preserve">Los días en el calendario avanzan y se acerca la fecha para ser parte del </w:t>
      </w:r>
      <w:hyperlink r:id="rId5">
        <w:r w:rsidRPr="3945B5D4">
          <w:rPr>
            <w:rStyle w:val="Hipervnculo"/>
            <w:rFonts w:ascii="Helvetica" w:hAnsi="Helvetica" w:cs="Times New Roman"/>
            <w:sz w:val="24"/>
            <w:szCs w:val="24"/>
          </w:rPr>
          <w:t>Festival Internacional de Cine de Los Cabos</w:t>
        </w:r>
      </w:hyperlink>
      <w:r w:rsidRPr="3945B5D4">
        <w:rPr>
          <w:rFonts w:ascii="Helvetica" w:hAnsi="Helvetica" w:cs="Times New Roman"/>
          <w:sz w:val="24"/>
          <w:szCs w:val="24"/>
        </w:rPr>
        <w:t>: uno de los eventos más esperados por</w:t>
      </w:r>
      <w:r w:rsidR="008109BE">
        <w:rPr>
          <w:rFonts w:ascii="Helvetica" w:hAnsi="Helvetica" w:cs="Times New Roman"/>
          <w:sz w:val="24"/>
          <w:szCs w:val="24"/>
        </w:rPr>
        <w:t xml:space="preserve"> los </w:t>
      </w:r>
      <w:r w:rsidRPr="3945B5D4">
        <w:rPr>
          <w:rFonts w:ascii="Helvetica" w:hAnsi="Helvetica" w:cs="Times New Roman"/>
          <w:sz w:val="24"/>
          <w:szCs w:val="24"/>
        </w:rPr>
        <w:t xml:space="preserve">amantes del séptimo arte. El pasado 20 de julio, el festival abrió las convocatorias para obtener el Fondo Fílmico Gabriel Figueroa. Los proyectos pueden </w:t>
      </w:r>
      <w:r w:rsidR="008109BE">
        <w:rPr>
          <w:rFonts w:ascii="Helvetica" w:hAnsi="Helvetica" w:cs="Times New Roman"/>
          <w:sz w:val="24"/>
          <w:szCs w:val="24"/>
        </w:rPr>
        <w:t>inscribirse</w:t>
      </w:r>
      <w:r w:rsidRPr="3945B5D4">
        <w:rPr>
          <w:rFonts w:ascii="Helvetica" w:hAnsi="Helvetica" w:cs="Times New Roman"/>
          <w:sz w:val="24"/>
          <w:szCs w:val="24"/>
        </w:rPr>
        <w:t xml:space="preserve"> hasta 20 de agosto de 2021. </w:t>
      </w:r>
    </w:p>
    <w:p w14:paraId="48708344" w14:textId="6514ABEC" w:rsidR="00383332" w:rsidRDefault="008109BE" w:rsidP="00383332">
      <w:pPr>
        <w:spacing w:line="36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S</w:t>
      </w:r>
      <w:r w:rsidR="3945B5D4" w:rsidRPr="3945B5D4">
        <w:rPr>
          <w:rFonts w:ascii="Helvetica" w:hAnsi="Helvetica" w:cs="Times New Roman"/>
          <w:sz w:val="24"/>
          <w:szCs w:val="24"/>
        </w:rPr>
        <w:t xml:space="preserve">e elegirán diez proyectos cinematográficos (mexicanos o coproducidos </w:t>
      </w:r>
      <w:r>
        <w:rPr>
          <w:rFonts w:ascii="Helvetica" w:hAnsi="Helvetica" w:cs="Times New Roman"/>
          <w:sz w:val="24"/>
          <w:szCs w:val="24"/>
        </w:rPr>
        <w:t>en</w:t>
      </w:r>
      <w:r w:rsidR="3945B5D4" w:rsidRPr="3945B5D4">
        <w:rPr>
          <w:rFonts w:ascii="Helvetica" w:hAnsi="Helvetica" w:cs="Times New Roman"/>
          <w:sz w:val="24"/>
          <w:szCs w:val="24"/>
        </w:rPr>
        <w:t xml:space="preserve"> México), </w:t>
      </w:r>
      <w:r>
        <w:rPr>
          <w:rFonts w:ascii="Helvetica" w:hAnsi="Helvetica" w:cs="Times New Roman"/>
          <w:sz w:val="24"/>
          <w:szCs w:val="24"/>
        </w:rPr>
        <w:t>que</w:t>
      </w:r>
      <w:r w:rsidR="3945B5D4" w:rsidRPr="3945B5D4">
        <w:rPr>
          <w:rFonts w:ascii="Helvetica" w:hAnsi="Helvetica" w:cs="Times New Roman"/>
          <w:sz w:val="24"/>
          <w:szCs w:val="24"/>
        </w:rPr>
        <w:t xml:space="preserve"> podrán participar en uno de los encuentros online con destacados profesionales del cine internacional. Estos encuentros tendrán lugar durante el Festival Internacional de Cine de Los Cabos, que se llevará a cabo del 10 al 17 de noviembre de 2021.</w:t>
      </w:r>
    </w:p>
    <w:p w14:paraId="047C30D1" w14:textId="318C8072" w:rsidR="3945B5D4" w:rsidRDefault="3945B5D4" w:rsidP="3945B5D4">
      <w:pPr>
        <w:spacing w:line="360" w:lineRule="auto"/>
        <w:jc w:val="both"/>
        <w:rPr>
          <w:rFonts w:ascii="Helvetica" w:hAnsi="Helvetica" w:cs="Times New Roman"/>
          <w:sz w:val="24"/>
          <w:szCs w:val="24"/>
        </w:rPr>
      </w:pPr>
      <w:r w:rsidRPr="3945B5D4">
        <w:rPr>
          <w:rFonts w:ascii="Helvetica" w:hAnsi="Helvetica" w:cs="Times New Roman"/>
          <w:b/>
          <w:bCs/>
          <w:sz w:val="24"/>
          <w:szCs w:val="24"/>
        </w:rPr>
        <w:t>¿De qué se trata el Fondo Fílmico Gabriel Figueroa?</w:t>
      </w:r>
      <w:r w:rsidRPr="3945B5D4">
        <w:rPr>
          <w:rFonts w:ascii="Helvetica" w:hAnsi="Helvetica" w:cs="Times New Roman"/>
          <w:sz w:val="24"/>
          <w:szCs w:val="24"/>
        </w:rPr>
        <w:t xml:space="preserve"> </w:t>
      </w:r>
    </w:p>
    <w:p w14:paraId="50F51DE3" w14:textId="79E2AF11" w:rsidR="3945B5D4" w:rsidRDefault="3945B5D4" w:rsidP="3945B5D4">
      <w:pPr>
        <w:spacing w:line="360" w:lineRule="auto"/>
        <w:jc w:val="both"/>
        <w:rPr>
          <w:rFonts w:ascii="Helvetica" w:hAnsi="Helvetica" w:cs="Times New Roman"/>
          <w:sz w:val="24"/>
          <w:szCs w:val="24"/>
        </w:rPr>
      </w:pPr>
      <w:r w:rsidRPr="3945B5D4">
        <w:rPr>
          <w:rFonts w:ascii="Helvetica" w:hAnsi="Helvetica" w:cs="Times New Roman"/>
          <w:sz w:val="24"/>
          <w:szCs w:val="24"/>
        </w:rPr>
        <w:t>Fue creado como un tributo a uno de los cinematógrafos mexicanos más importantes, buscando apoyar el desarrollo de películas, largometrajes y series de televisión en proceso de edición o en etapa de postproducción (ficción o documental).</w:t>
      </w:r>
    </w:p>
    <w:p w14:paraId="39E8BB96" w14:textId="54753D71" w:rsidR="3945B5D4" w:rsidRDefault="3945B5D4" w:rsidP="3945B5D4">
      <w:pPr>
        <w:spacing w:line="360" w:lineRule="auto"/>
        <w:jc w:val="both"/>
        <w:rPr>
          <w:rFonts w:ascii="helvética" w:eastAsia="helvética" w:hAnsi="helvética" w:cs="helvética"/>
          <w:sz w:val="24"/>
          <w:szCs w:val="24"/>
        </w:rPr>
      </w:pPr>
      <w:r w:rsidRPr="3945B5D4">
        <w:rPr>
          <w:rFonts w:ascii="Helvetica" w:hAnsi="Helvetica" w:cs="Times New Roman"/>
          <w:sz w:val="24"/>
          <w:szCs w:val="24"/>
        </w:rPr>
        <w:t>Los proyectos seleccionados compiten</w:t>
      </w:r>
      <w:r w:rsidR="008109BE">
        <w:rPr>
          <w:rFonts w:ascii="Helvetica" w:hAnsi="Helvetica" w:cs="Times New Roman"/>
          <w:sz w:val="24"/>
          <w:szCs w:val="24"/>
        </w:rPr>
        <w:t xml:space="preserve"> por</w:t>
      </w:r>
      <w:r w:rsidRPr="3945B5D4">
        <w:rPr>
          <w:rFonts w:ascii="Helvetica" w:hAnsi="Helvetica" w:cs="Times New Roman"/>
          <w:sz w:val="24"/>
          <w:szCs w:val="24"/>
        </w:rPr>
        <w:t xml:space="preserve"> los siguientes premios dedicados a</w:t>
      </w:r>
      <w:r w:rsidR="008109BE">
        <w:rPr>
          <w:rFonts w:ascii="Helvetica" w:hAnsi="Helvetica" w:cs="Times New Roman"/>
          <w:sz w:val="24"/>
          <w:szCs w:val="24"/>
        </w:rPr>
        <w:t xml:space="preserve"> la</w:t>
      </w:r>
      <w:r w:rsidRPr="3945B5D4">
        <w:rPr>
          <w:rFonts w:ascii="Helvetica" w:hAnsi="Helvetica" w:cs="Times New Roman"/>
          <w:sz w:val="24"/>
          <w:szCs w:val="24"/>
        </w:rPr>
        <w:t xml:space="preserve"> creación y </w:t>
      </w:r>
      <w:r w:rsidRPr="3945B5D4">
        <w:rPr>
          <w:rFonts w:ascii="helvética" w:eastAsia="helvética" w:hAnsi="helvética" w:cs="helvética"/>
          <w:sz w:val="24"/>
          <w:szCs w:val="24"/>
        </w:rPr>
        <w:t xml:space="preserve">rendimiento futuro de una cinta cinematográfica: </w:t>
      </w:r>
    </w:p>
    <w:p w14:paraId="49E23762" w14:textId="68A8742D" w:rsidR="3945B5D4" w:rsidRDefault="3945B5D4" w:rsidP="3945B5D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eastAsia="helvética" w:hAnsi="helvética" w:cs="helvética"/>
          <w:b/>
          <w:bCs/>
          <w:color w:val="000000" w:themeColor="text1"/>
          <w:sz w:val="24"/>
          <w:szCs w:val="24"/>
        </w:rPr>
      </w:pPr>
      <w:r w:rsidRPr="3945B5D4">
        <w:rPr>
          <w:rFonts w:ascii="helvética" w:eastAsia="helvética" w:hAnsi="helvética" w:cs="helvética"/>
          <w:b/>
          <w:bCs/>
          <w:color w:val="000000" w:themeColor="text1"/>
          <w:sz w:val="24"/>
          <w:szCs w:val="24"/>
        </w:rPr>
        <w:t>CTT EXP &amp; Rentals:</w:t>
      </w:r>
      <w:r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 $1,284,000</w:t>
      </w:r>
      <w:r w:rsidR="008109BE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 </w:t>
      </w:r>
      <w:r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MXN en renta de equipo cinematográfico para cuatro semanas de filmación. </w:t>
      </w:r>
    </w:p>
    <w:p w14:paraId="35B3BD23" w14:textId="4571302B" w:rsidR="3945B5D4" w:rsidRDefault="3945B5D4" w:rsidP="3945B5D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eastAsia="helvética" w:hAnsi="helvética" w:cs="helvética"/>
          <w:b/>
          <w:bCs/>
          <w:color w:val="000000" w:themeColor="text1"/>
          <w:sz w:val="24"/>
          <w:szCs w:val="24"/>
        </w:rPr>
      </w:pPr>
      <w:r w:rsidRPr="3945B5D4">
        <w:rPr>
          <w:rFonts w:ascii="helvética" w:eastAsia="helvética" w:hAnsi="helvética" w:cs="helvética"/>
          <w:b/>
          <w:bCs/>
          <w:color w:val="000000" w:themeColor="text1"/>
          <w:sz w:val="24"/>
          <w:szCs w:val="24"/>
        </w:rPr>
        <w:t>Premio Chemistry:</w:t>
      </w:r>
      <w:r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 $946,000</w:t>
      </w:r>
      <w:r w:rsidR="008109BE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 </w:t>
      </w:r>
      <w:r w:rsidR="008109BE"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>MXN</w:t>
      </w:r>
      <w:r w:rsidR="008109BE">
        <w:rPr>
          <w:rFonts w:ascii="helvética" w:eastAsia="helvética" w:hAnsi="helvética" w:cs="helvética"/>
          <w:b/>
          <w:bCs/>
          <w:color w:val="000000" w:themeColor="text1"/>
          <w:sz w:val="24"/>
          <w:szCs w:val="24"/>
        </w:rPr>
        <w:t xml:space="preserve"> </w:t>
      </w:r>
      <w:r w:rsidR="008109BE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valorados </w:t>
      </w:r>
      <w:r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en 90 horas de corrección de color, intermedia digital, </w:t>
      </w:r>
      <w:r w:rsidR="008109BE"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>deliveries,</w:t>
      </w:r>
      <w:r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 DCP y backups.</w:t>
      </w:r>
    </w:p>
    <w:p w14:paraId="11956BA4" w14:textId="2B275CDA" w:rsidR="3945B5D4" w:rsidRDefault="3945B5D4" w:rsidP="3945B5D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eastAsia="helvética" w:hAnsi="helvética" w:cs="helvética"/>
          <w:b/>
          <w:bCs/>
          <w:color w:val="000000" w:themeColor="text1"/>
          <w:sz w:val="24"/>
          <w:szCs w:val="24"/>
        </w:rPr>
      </w:pPr>
      <w:r w:rsidRPr="3945B5D4">
        <w:rPr>
          <w:rFonts w:ascii="helvética" w:eastAsia="helvética" w:hAnsi="helvética" w:cs="helvética"/>
          <w:b/>
          <w:bCs/>
          <w:color w:val="000000" w:themeColor="text1"/>
          <w:sz w:val="24"/>
          <w:szCs w:val="24"/>
        </w:rPr>
        <w:t xml:space="preserve">Premio PIANO: </w:t>
      </w:r>
      <w:r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>$50,000</w:t>
      </w:r>
      <w:r w:rsidR="008109BE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 </w:t>
      </w:r>
      <w:r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MXN </w:t>
      </w:r>
      <w:r w:rsidR="003F5BCA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en efectivo </w:t>
      </w:r>
      <w:r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 xml:space="preserve">para dar impulso al estreno comercial de un proyecto con el distribuidor de su elección; y una carta de intención para su distribución en México por parte de PIANO, con el objetivo de apoyar la consolidación del esquema financiero durante la etapa de desarrollo. </w:t>
      </w:r>
    </w:p>
    <w:p w14:paraId="6C49414A" w14:textId="303743FD" w:rsidR="3945B5D4" w:rsidRDefault="3945B5D4" w:rsidP="3945B5D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ética" w:eastAsia="helvética" w:hAnsi="helvética" w:cs="helvética"/>
          <w:b/>
          <w:bCs/>
          <w:color w:val="000000" w:themeColor="text1"/>
          <w:sz w:val="24"/>
          <w:szCs w:val="24"/>
        </w:rPr>
      </w:pPr>
      <w:r w:rsidRPr="3945B5D4">
        <w:rPr>
          <w:rFonts w:ascii="helvética" w:eastAsia="helvética" w:hAnsi="helvética" w:cs="helvética"/>
          <w:b/>
          <w:bCs/>
          <w:color w:val="000000" w:themeColor="text1"/>
          <w:sz w:val="24"/>
          <w:szCs w:val="24"/>
        </w:rPr>
        <w:lastRenderedPageBreak/>
        <w:t xml:space="preserve">Intercambio de proyectos con The Gotham: </w:t>
      </w:r>
      <w:r w:rsidRPr="3945B5D4">
        <w:rPr>
          <w:rFonts w:ascii="helvética" w:eastAsia="helvética" w:hAnsi="helvética" w:cs="helvética"/>
          <w:color w:val="000000" w:themeColor="text1"/>
          <w:sz w:val="24"/>
          <w:szCs w:val="24"/>
        </w:rPr>
        <w:t>Uno de los proyectos seleccionados será elegido para participar en el programa Gotham Week Project Market.</w:t>
      </w:r>
    </w:p>
    <w:p w14:paraId="182ECD4C" w14:textId="565C6AD5" w:rsidR="3945B5D4" w:rsidRDefault="3945B5D4" w:rsidP="3945B5D4">
      <w:pPr>
        <w:spacing w:line="360" w:lineRule="auto"/>
        <w:jc w:val="both"/>
        <w:rPr>
          <w:rFonts w:ascii="Helvetica" w:hAnsi="Helvetica" w:cs="Times New Roman"/>
          <w:sz w:val="24"/>
          <w:szCs w:val="24"/>
        </w:rPr>
      </w:pPr>
      <w:r w:rsidRPr="3945B5D4">
        <w:rPr>
          <w:rFonts w:ascii="Helvetica" w:hAnsi="Helvetica" w:cs="Times New Roman"/>
          <w:sz w:val="24"/>
          <w:szCs w:val="24"/>
        </w:rPr>
        <w:t xml:space="preserve">Desde sus inicios, el Festival Internacional de Cine de Los Cabos ha buscado promover nuevas formas de contar historias a través de su plataforma. Sin duda nos encontramos emocionados por ver los proyectos que presentarán este año. ¿Estás listo para lo que se viene? </w:t>
      </w:r>
    </w:p>
    <w:p w14:paraId="7114AEC1" w14:textId="6A1391D8" w:rsidR="00383332" w:rsidRPr="00383332" w:rsidRDefault="00383332" w:rsidP="00383332">
      <w:pPr>
        <w:spacing w:line="360" w:lineRule="auto"/>
        <w:jc w:val="both"/>
        <w:rPr>
          <w:rFonts w:ascii="Helvetica" w:hAnsi="Helvetica" w:cs="Times New Roman"/>
          <w:sz w:val="24"/>
          <w:szCs w:val="24"/>
        </w:rPr>
      </w:pPr>
    </w:p>
    <w:sectPr w:rsidR="00383332" w:rsidRPr="00383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étic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21F"/>
    <w:multiLevelType w:val="hybridMultilevel"/>
    <w:tmpl w:val="DE88CCEA"/>
    <w:lvl w:ilvl="0" w:tplc="DD8CFF58">
      <w:start w:val="1"/>
      <w:numFmt w:val="decimal"/>
      <w:lvlText w:val="%1."/>
      <w:lvlJc w:val="left"/>
      <w:pPr>
        <w:ind w:left="720" w:hanging="360"/>
      </w:pPr>
    </w:lvl>
    <w:lvl w:ilvl="1" w:tplc="8106627C">
      <w:start w:val="1"/>
      <w:numFmt w:val="lowerLetter"/>
      <w:lvlText w:val="%2."/>
      <w:lvlJc w:val="left"/>
      <w:pPr>
        <w:ind w:left="1440" w:hanging="360"/>
      </w:pPr>
    </w:lvl>
    <w:lvl w:ilvl="2" w:tplc="A3A0B072">
      <w:start w:val="1"/>
      <w:numFmt w:val="lowerRoman"/>
      <w:lvlText w:val="%3."/>
      <w:lvlJc w:val="right"/>
      <w:pPr>
        <w:ind w:left="2160" w:hanging="180"/>
      </w:pPr>
    </w:lvl>
    <w:lvl w:ilvl="3" w:tplc="795C3CE8">
      <w:start w:val="1"/>
      <w:numFmt w:val="decimal"/>
      <w:lvlText w:val="%4."/>
      <w:lvlJc w:val="left"/>
      <w:pPr>
        <w:ind w:left="2880" w:hanging="360"/>
      </w:pPr>
    </w:lvl>
    <w:lvl w:ilvl="4" w:tplc="E3942FFA">
      <w:start w:val="1"/>
      <w:numFmt w:val="lowerLetter"/>
      <w:lvlText w:val="%5."/>
      <w:lvlJc w:val="left"/>
      <w:pPr>
        <w:ind w:left="3600" w:hanging="360"/>
      </w:pPr>
    </w:lvl>
    <w:lvl w:ilvl="5" w:tplc="FBA8073A">
      <w:start w:val="1"/>
      <w:numFmt w:val="lowerRoman"/>
      <w:lvlText w:val="%6."/>
      <w:lvlJc w:val="right"/>
      <w:pPr>
        <w:ind w:left="4320" w:hanging="180"/>
      </w:pPr>
    </w:lvl>
    <w:lvl w:ilvl="6" w:tplc="AD20497C">
      <w:start w:val="1"/>
      <w:numFmt w:val="decimal"/>
      <w:lvlText w:val="%7."/>
      <w:lvlJc w:val="left"/>
      <w:pPr>
        <w:ind w:left="5040" w:hanging="360"/>
      </w:pPr>
    </w:lvl>
    <w:lvl w:ilvl="7" w:tplc="B0DA27BE">
      <w:start w:val="1"/>
      <w:numFmt w:val="lowerLetter"/>
      <w:lvlText w:val="%8."/>
      <w:lvlJc w:val="left"/>
      <w:pPr>
        <w:ind w:left="5760" w:hanging="360"/>
      </w:pPr>
    </w:lvl>
    <w:lvl w:ilvl="8" w:tplc="042EA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3B2"/>
    <w:multiLevelType w:val="hybridMultilevel"/>
    <w:tmpl w:val="C6C616F6"/>
    <w:lvl w:ilvl="0" w:tplc="2E1AE732">
      <w:start w:val="1"/>
      <w:numFmt w:val="decimal"/>
      <w:lvlText w:val="%1."/>
      <w:lvlJc w:val="left"/>
      <w:pPr>
        <w:ind w:left="720" w:hanging="360"/>
      </w:pPr>
    </w:lvl>
    <w:lvl w:ilvl="1" w:tplc="F3E07626">
      <w:start w:val="1"/>
      <w:numFmt w:val="lowerLetter"/>
      <w:lvlText w:val="%2."/>
      <w:lvlJc w:val="left"/>
      <w:pPr>
        <w:ind w:left="1440" w:hanging="360"/>
      </w:pPr>
    </w:lvl>
    <w:lvl w:ilvl="2" w:tplc="25EE778C">
      <w:start w:val="1"/>
      <w:numFmt w:val="lowerRoman"/>
      <w:lvlText w:val="%3."/>
      <w:lvlJc w:val="right"/>
      <w:pPr>
        <w:ind w:left="2160" w:hanging="180"/>
      </w:pPr>
    </w:lvl>
    <w:lvl w:ilvl="3" w:tplc="BC8007D0">
      <w:start w:val="1"/>
      <w:numFmt w:val="decimal"/>
      <w:lvlText w:val="%4."/>
      <w:lvlJc w:val="left"/>
      <w:pPr>
        <w:ind w:left="2880" w:hanging="360"/>
      </w:pPr>
    </w:lvl>
    <w:lvl w:ilvl="4" w:tplc="1BDE5482">
      <w:start w:val="1"/>
      <w:numFmt w:val="lowerLetter"/>
      <w:lvlText w:val="%5."/>
      <w:lvlJc w:val="left"/>
      <w:pPr>
        <w:ind w:left="3600" w:hanging="360"/>
      </w:pPr>
    </w:lvl>
    <w:lvl w:ilvl="5" w:tplc="7AEAE40C">
      <w:start w:val="1"/>
      <w:numFmt w:val="lowerRoman"/>
      <w:lvlText w:val="%6."/>
      <w:lvlJc w:val="right"/>
      <w:pPr>
        <w:ind w:left="4320" w:hanging="180"/>
      </w:pPr>
    </w:lvl>
    <w:lvl w:ilvl="6" w:tplc="3556AF3A">
      <w:start w:val="1"/>
      <w:numFmt w:val="decimal"/>
      <w:lvlText w:val="%7."/>
      <w:lvlJc w:val="left"/>
      <w:pPr>
        <w:ind w:left="5040" w:hanging="360"/>
      </w:pPr>
    </w:lvl>
    <w:lvl w:ilvl="7" w:tplc="B12209B8">
      <w:start w:val="1"/>
      <w:numFmt w:val="lowerLetter"/>
      <w:lvlText w:val="%8."/>
      <w:lvlJc w:val="left"/>
      <w:pPr>
        <w:ind w:left="5760" w:hanging="360"/>
      </w:pPr>
    </w:lvl>
    <w:lvl w:ilvl="8" w:tplc="2B1EA1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76A99"/>
    <w:multiLevelType w:val="hybridMultilevel"/>
    <w:tmpl w:val="9726F036"/>
    <w:lvl w:ilvl="0" w:tplc="EAC4F644">
      <w:start w:val="1"/>
      <w:numFmt w:val="decimal"/>
      <w:lvlText w:val="%1."/>
      <w:lvlJc w:val="left"/>
      <w:pPr>
        <w:ind w:left="720" w:hanging="360"/>
      </w:pPr>
    </w:lvl>
    <w:lvl w:ilvl="1" w:tplc="27542B4E">
      <w:start w:val="1"/>
      <w:numFmt w:val="lowerLetter"/>
      <w:lvlText w:val="%2."/>
      <w:lvlJc w:val="left"/>
      <w:pPr>
        <w:ind w:left="1440" w:hanging="360"/>
      </w:pPr>
    </w:lvl>
    <w:lvl w:ilvl="2" w:tplc="92BEFC84">
      <w:start w:val="1"/>
      <w:numFmt w:val="lowerRoman"/>
      <w:lvlText w:val="%3."/>
      <w:lvlJc w:val="right"/>
      <w:pPr>
        <w:ind w:left="2160" w:hanging="180"/>
      </w:pPr>
    </w:lvl>
    <w:lvl w:ilvl="3" w:tplc="DE924562">
      <w:start w:val="1"/>
      <w:numFmt w:val="decimal"/>
      <w:lvlText w:val="%4."/>
      <w:lvlJc w:val="left"/>
      <w:pPr>
        <w:ind w:left="2880" w:hanging="360"/>
      </w:pPr>
    </w:lvl>
    <w:lvl w:ilvl="4" w:tplc="3864B106">
      <w:start w:val="1"/>
      <w:numFmt w:val="lowerLetter"/>
      <w:lvlText w:val="%5."/>
      <w:lvlJc w:val="left"/>
      <w:pPr>
        <w:ind w:left="3600" w:hanging="360"/>
      </w:pPr>
    </w:lvl>
    <w:lvl w:ilvl="5" w:tplc="BBD20DB8">
      <w:start w:val="1"/>
      <w:numFmt w:val="lowerRoman"/>
      <w:lvlText w:val="%6."/>
      <w:lvlJc w:val="right"/>
      <w:pPr>
        <w:ind w:left="4320" w:hanging="180"/>
      </w:pPr>
    </w:lvl>
    <w:lvl w:ilvl="6" w:tplc="90F0B9E2">
      <w:start w:val="1"/>
      <w:numFmt w:val="decimal"/>
      <w:lvlText w:val="%7."/>
      <w:lvlJc w:val="left"/>
      <w:pPr>
        <w:ind w:left="5040" w:hanging="360"/>
      </w:pPr>
    </w:lvl>
    <w:lvl w:ilvl="7" w:tplc="9AE032C0">
      <w:start w:val="1"/>
      <w:numFmt w:val="lowerLetter"/>
      <w:lvlText w:val="%8."/>
      <w:lvlJc w:val="left"/>
      <w:pPr>
        <w:ind w:left="5760" w:hanging="360"/>
      </w:pPr>
    </w:lvl>
    <w:lvl w:ilvl="8" w:tplc="78AE07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32"/>
    <w:rsid w:val="00383332"/>
    <w:rsid w:val="003F5BCA"/>
    <w:rsid w:val="00565C22"/>
    <w:rsid w:val="006576A8"/>
    <w:rsid w:val="008109BE"/>
    <w:rsid w:val="3945B5D4"/>
    <w:rsid w:val="7F3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64FE"/>
  <w15:chartTrackingRefBased/>
  <w15:docId w15:val="{904ECACB-779F-4F79-9D84-786FF6B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bosfilmfestiv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Montano</dc:creator>
  <cp:keywords/>
  <dc:description/>
  <cp:lastModifiedBy>Claudia del Pino</cp:lastModifiedBy>
  <cp:revision>4</cp:revision>
  <dcterms:created xsi:type="dcterms:W3CDTF">2021-07-21T20:15:00Z</dcterms:created>
  <dcterms:modified xsi:type="dcterms:W3CDTF">2021-07-22T17:26:00Z</dcterms:modified>
</cp:coreProperties>
</file>